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468CB" w14:textId="77777777" w:rsidR="0071401D" w:rsidRPr="0071401D" w:rsidRDefault="0071401D" w:rsidP="0071401D">
      <w:pPr>
        <w:tabs>
          <w:tab w:val="left" w:pos="4111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BE88C3" wp14:editId="659197C0">
            <wp:extent cx="5619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4FC0D" w14:textId="77777777" w:rsidR="0071401D" w:rsidRPr="0071401D" w:rsidRDefault="0071401D" w:rsidP="00714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 xml:space="preserve">Республика Крым </w:t>
      </w:r>
      <w:r w:rsidRPr="0071401D">
        <w:rPr>
          <w:rFonts w:ascii="Times New Roman" w:hAnsi="Times New Roman" w:cs="Times New Roman"/>
          <w:sz w:val="24"/>
          <w:szCs w:val="24"/>
        </w:rPr>
        <w:br/>
        <w:t>Белогорский район</w:t>
      </w:r>
    </w:p>
    <w:p w14:paraId="3B86636D" w14:textId="1CFBE3ED" w:rsidR="0071401D" w:rsidRPr="0071401D" w:rsidRDefault="0071401D" w:rsidP="00714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Зеленогорский сельский совет</w:t>
      </w:r>
      <w:r w:rsidRPr="0071401D">
        <w:rPr>
          <w:rFonts w:ascii="Times New Roman" w:hAnsi="Times New Roman" w:cs="Times New Roman"/>
          <w:sz w:val="24"/>
          <w:szCs w:val="24"/>
        </w:rPr>
        <w:br/>
        <w:t>-я сессия 3-го созыва</w:t>
      </w:r>
    </w:p>
    <w:p w14:paraId="2DA12B3C" w14:textId="77777777" w:rsidR="0071401D" w:rsidRPr="0071401D" w:rsidRDefault="0071401D" w:rsidP="0071401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46016" w14:textId="77777777" w:rsidR="0071401D" w:rsidRPr="0071401D" w:rsidRDefault="0071401D" w:rsidP="0071401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РЕШЕНИЕ</w:t>
      </w:r>
    </w:p>
    <w:p w14:paraId="11E6E3D1" w14:textId="04A73F88" w:rsidR="0071401D" w:rsidRPr="0071401D" w:rsidRDefault="0071401D" w:rsidP="0071401D">
      <w:pPr>
        <w:spacing w:before="100" w:beforeAutospacing="1" w:after="0" w:line="238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2025 г. </w:t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с. Зеленогорское</w:t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401D">
        <w:rPr>
          <w:rFonts w:ascii="Times New Roman" w:hAnsi="Times New Roman" w:cs="Times New Roman"/>
          <w:bCs/>
          <w:color w:val="000000"/>
          <w:sz w:val="24"/>
          <w:szCs w:val="24"/>
        </w:rPr>
        <w:tab/>
        <w:t>№</w:t>
      </w:r>
    </w:p>
    <w:p w14:paraId="51DDCED3" w14:textId="77777777" w:rsidR="0071401D" w:rsidRPr="0071401D" w:rsidRDefault="0071401D" w:rsidP="00B92B8B">
      <w:pPr>
        <w:tabs>
          <w:tab w:val="left" w:pos="5812"/>
        </w:tabs>
        <w:spacing w:after="0" w:line="240" w:lineRule="auto"/>
        <w:ind w:right="-1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14:paraId="3F2B2DA4" w14:textId="0E50EE97" w:rsidR="00B92B8B" w:rsidRPr="0071401D" w:rsidRDefault="00B92B8B" w:rsidP="006D1F04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bookmarkStart w:id="0" w:name="_Hlk210718247"/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5A748D"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Правила благоустройства территории муниципального образования Зеленогорское сельское поселение Белогорского района Республики Крым</w:t>
      </w:r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, утверждённые решением </w:t>
      </w:r>
      <w:r w:rsidR="005A748D"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Зеленогорск</w:t>
      </w:r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ого сельского совета от </w:t>
      </w:r>
      <w:r w:rsidR="005A748D"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02</w:t>
      </w:r>
      <w:r w:rsidR="00FF30A4"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.</w:t>
      </w:r>
      <w:r w:rsidR="005A748D"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03</w:t>
      </w:r>
      <w:r w:rsidR="00FF30A4"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.20</w:t>
      </w:r>
      <w:r w:rsidR="005A748D"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18</w:t>
      </w:r>
      <w:r w:rsidR="00FF30A4"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№ </w:t>
      </w:r>
      <w:r w:rsidR="005A748D" w:rsidRPr="0071401D">
        <w:rPr>
          <w:rFonts w:ascii="Times New Roman" w:eastAsia="Times New Roman CYR" w:hAnsi="Times New Roman" w:cs="Times New Roman"/>
          <w:b/>
          <w:bCs/>
          <w:sz w:val="24"/>
          <w:szCs w:val="24"/>
        </w:rPr>
        <w:t>296</w:t>
      </w:r>
    </w:p>
    <w:p w14:paraId="7682CA4F" w14:textId="77777777" w:rsidR="00B92B8B" w:rsidRPr="0071401D" w:rsidRDefault="00B92B8B" w:rsidP="00B92B8B">
      <w:pPr>
        <w:tabs>
          <w:tab w:val="left" w:pos="949"/>
        </w:tabs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B75BDFB" w14:textId="090262DD" w:rsidR="00B92B8B" w:rsidRPr="0071401D" w:rsidRDefault="00B92B8B" w:rsidP="007140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714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71401D">
        <w:rPr>
          <w:rFonts w:ascii="Times New Roman" w:hAnsi="Times New Roman" w:cs="Times New Roman"/>
          <w:iCs/>
          <w:sz w:val="24"/>
          <w:szCs w:val="24"/>
        </w:rPr>
        <w:t xml:space="preserve">Уставом муниципального образования </w:t>
      </w:r>
      <w:r w:rsidR="005A748D" w:rsidRPr="0071401D">
        <w:rPr>
          <w:rFonts w:ascii="Times New Roman" w:hAnsi="Times New Roman" w:cs="Times New Roman"/>
          <w:iCs/>
          <w:sz w:val="24"/>
          <w:szCs w:val="24"/>
        </w:rPr>
        <w:t>Зеленогорск</w:t>
      </w:r>
      <w:r w:rsidRPr="0071401D">
        <w:rPr>
          <w:rFonts w:ascii="Times New Roman" w:hAnsi="Times New Roman" w:cs="Times New Roman"/>
          <w:iCs/>
          <w:sz w:val="24"/>
          <w:szCs w:val="24"/>
        </w:rPr>
        <w:t xml:space="preserve">ое сельское поселение </w:t>
      </w:r>
      <w:r w:rsidR="005A748D" w:rsidRPr="0071401D">
        <w:rPr>
          <w:rFonts w:ascii="Times New Roman" w:hAnsi="Times New Roman" w:cs="Times New Roman"/>
          <w:iCs/>
          <w:sz w:val="24"/>
          <w:szCs w:val="24"/>
        </w:rPr>
        <w:t>Белогорск</w:t>
      </w:r>
      <w:r w:rsidRPr="0071401D">
        <w:rPr>
          <w:rFonts w:ascii="Times New Roman" w:hAnsi="Times New Roman" w:cs="Times New Roman"/>
          <w:iCs/>
          <w:sz w:val="24"/>
          <w:szCs w:val="24"/>
        </w:rPr>
        <w:t>ого района Республики Крым</w:t>
      </w:r>
      <w:r w:rsidRPr="007140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5A748D" w:rsidRPr="0071401D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Зеленогорск</w:t>
      </w:r>
      <w:r w:rsidRPr="0071401D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ий сельский совет</w:t>
      </w:r>
      <w:r w:rsidR="0071401D" w:rsidRPr="007140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1401D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РЕШИЛ:</w:t>
      </w:r>
    </w:p>
    <w:p w14:paraId="61423158" w14:textId="77777777" w:rsidR="00B92B8B" w:rsidRPr="0071401D" w:rsidRDefault="00B92B8B" w:rsidP="005F672F">
      <w:pPr>
        <w:pStyle w:val="30"/>
        <w:spacing w:before="0" w:line="240" w:lineRule="auto"/>
        <w:ind w:firstLine="709"/>
        <w:contextualSpacing/>
        <w:jc w:val="both"/>
        <w:rPr>
          <w:rFonts w:cs="Times New Roman"/>
          <w:b w:val="0"/>
          <w:sz w:val="24"/>
          <w:szCs w:val="24"/>
          <w:lang w:bidi="ru-RU"/>
        </w:rPr>
      </w:pPr>
      <w:r w:rsidRPr="0071401D">
        <w:rPr>
          <w:rFonts w:cs="Times New Roman"/>
          <w:b w:val="0"/>
          <w:sz w:val="24"/>
          <w:szCs w:val="24"/>
        </w:rPr>
        <w:t xml:space="preserve">1. Внести в </w:t>
      </w:r>
      <w:r w:rsidR="005A748D" w:rsidRPr="0071401D">
        <w:rPr>
          <w:rFonts w:cs="Times New Roman"/>
          <w:b w:val="0"/>
          <w:sz w:val="24"/>
          <w:szCs w:val="24"/>
        </w:rPr>
        <w:t>Правила благоустройства территории муниципального образования Зеленогорское сельское поселение Белогорского района Республики Крым, утверждённые решением Зеленогорского сельского совета от 02.03.2018г. № 296</w:t>
      </w:r>
      <w:r w:rsidRPr="0071401D">
        <w:rPr>
          <w:rFonts w:cs="Times New Roman"/>
          <w:b w:val="0"/>
          <w:sz w:val="24"/>
          <w:szCs w:val="24"/>
        </w:rPr>
        <w:t xml:space="preserve"> </w:t>
      </w:r>
      <w:r w:rsidRPr="0071401D">
        <w:rPr>
          <w:rFonts w:cs="Times New Roman"/>
          <w:b w:val="0"/>
          <w:sz w:val="24"/>
          <w:szCs w:val="24"/>
          <w:lang w:bidi="ru-RU"/>
        </w:rPr>
        <w:t>(далее – Правила) следующие изменения:</w:t>
      </w:r>
    </w:p>
    <w:p w14:paraId="436BE33F" w14:textId="77777777" w:rsidR="00B92B8B" w:rsidRPr="0071401D" w:rsidRDefault="00B92B8B" w:rsidP="00B92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1.1. Дополнить Правила Разделом </w:t>
      </w:r>
      <w:r w:rsidR="007D44AC" w:rsidRPr="00714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18</w:t>
      </w:r>
      <w:r w:rsidRPr="00714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следующего содержания:</w:t>
      </w:r>
    </w:p>
    <w:p w14:paraId="3430B241" w14:textId="77777777" w:rsidR="003138C1" w:rsidRPr="0071401D" w:rsidRDefault="00B92B8B" w:rsidP="005F6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0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«Раздел </w:t>
      </w:r>
      <w:r w:rsidR="007D44AC" w:rsidRPr="007140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</w:t>
      </w:r>
      <w:r w:rsidRPr="007140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5F672F" w:rsidRPr="007140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Содержание мест производства строительных работ</w:t>
      </w:r>
    </w:p>
    <w:p w14:paraId="4B33274D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1. 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14:paraId="04779DF3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2. 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 00, за исключением выходных и праздничных дней. Данное правило не распространяется при реализации муниципальных, региональных, государственных программ на территории муниципального образования.</w:t>
      </w:r>
    </w:p>
    <w:p w14:paraId="7BF3391B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 До начала, а также в период производства строительных ремонтных и иных видов работ необходимо:</w:t>
      </w:r>
    </w:p>
    <w:p w14:paraId="3CE2CC1A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3.1. 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 Ограждения, непосредственно примыкающие к тротуарам, пешеходным дорожкам, следует оборудовать защитным козырьком;</w:t>
      </w:r>
    </w:p>
    <w:p w14:paraId="63BCCEB2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lastRenderedPageBreak/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14:paraId="5D5266EB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3.2. 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</w:t>
      </w:r>
    </w:p>
    <w:p w14:paraId="3D43208F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3.3. 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14:paraId="5344E9F6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3.4. 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</w:p>
    <w:p w14:paraId="15D05E4F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3.5. 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14:paraId="75BEAB4D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3.6. 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</w:t>
      </w:r>
    </w:p>
    <w:p w14:paraId="2EBEA86D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3.7. 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14:paraId="63503663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3.8. 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14:paraId="1743572C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3.9. Обеспечить устройство временных тротуаров для пешеходов;</w:t>
      </w:r>
    </w:p>
    <w:p w14:paraId="0D73F958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3.10. 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14:paraId="35316DF3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3.11. 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14:paraId="4453D9F8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3.12. 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14:paraId="5FDDDF00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3.13. Установить биотуалет или стационарный туалет с подключением к сетям канализации и обеспечивать его обслуживание;</w:t>
      </w:r>
    </w:p>
    <w:p w14:paraId="5DC0F005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3.14. 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14:paraId="4DC4D4AB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3.15. 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14:paraId="131F90B2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3.16. Обеспечить вывоз снега, убранного с территории строительной площадки и не содержащего отходы, на снегоплавильные станции или в специально отведенные места, согласованные в установленном порядке уполномоченным органом;</w:t>
      </w:r>
    </w:p>
    <w:p w14:paraId="3CFEB7B5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3.17. 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14:paraId="12DA79B1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3.18.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14:paraId="627B3418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4. 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ограждений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14:paraId="2B8A70C9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5. 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14:paraId="7915905B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6. 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14:paraId="4B4FDBE2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7. 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14:paraId="51B34B6F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8. В случае необходимости размещения мест складирования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14:paraId="6661D576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9. Требования к строительным лесам:</w:t>
      </w:r>
    </w:p>
    <w:p w14:paraId="5246FE89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9.1. 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</w:t>
      </w:r>
    </w:p>
    <w:p w14:paraId="089FB27A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9.2. Конструкции строительных лесов должны отвечать следующим требованиям: - устойчивость, прочность и надежность конструкции; - устойчивость к атмосферным осадкам и коррозии; - длительный срок службы; - надежность эксплуатации; - простота и удобство монтажа.</w:t>
      </w:r>
    </w:p>
    <w:p w14:paraId="718EAA97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9.3. Металлические строительные леса должны быть заземлены (занулены) согласно действующим нормам сразу после их установки на место, до начала каких-либо работ (СНиП 12-03-2001).</w:t>
      </w:r>
    </w:p>
    <w:p w14:paraId="09334C82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 Не допускается:</w:t>
      </w:r>
    </w:p>
    <w:p w14:paraId="100ACF34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10.1. Организация и проведение вблизи жилой зоны строительных ремонтных, погрузочно-разгрузочных и других работ, сопровождающихся нарушением тишины (за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граждан) с 19.00 до 9.00;</w:t>
      </w:r>
    </w:p>
    <w:p w14:paraId="09BBA54E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10.2. 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14:paraId="7EC169A3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10.3. 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14:paraId="5CFE9D48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10.4. Вынос грунта и грязи колесами автотранспорта на городскую территорию;</w:t>
      </w:r>
    </w:p>
    <w:p w14:paraId="2EE4B1CB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10.5. При уборке строительных отходов и мусора сбрасывание их с этажей зданий и сооружений без применения закрытых лотков (желобов), бункеров- накопителей, закрытых ящиков или контейнеров;</w:t>
      </w:r>
    </w:p>
    <w:p w14:paraId="16857C09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10.6. Устанавливать ограждения за пределами территории строительных площадок;</w:t>
      </w:r>
    </w:p>
    <w:p w14:paraId="19F41D18" w14:textId="77777777" w:rsidR="003138C1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10.7. Огораживать территории строительной площадки при ее неиспользовании и неосваивании по назначению (строительство), а также в отсутствие выданного разрешения на строительство.».</w:t>
      </w:r>
    </w:p>
    <w:p w14:paraId="13DE532C" w14:textId="77777777" w:rsidR="0071401D" w:rsidRPr="0071401D" w:rsidRDefault="005F672F" w:rsidP="00714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 xml:space="preserve">2. </w:t>
      </w:r>
      <w:r w:rsidR="0071401D" w:rsidRPr="0071401D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информационном стенде в административном здании Зеленогорского сельского совета по адресу: Республика Крым, Белогорский район, с. Зеленогорское, ул. Ленина, д. 2, на официальном Портале Правительства Республики Крым на странице Белогорского муниципального района http:belogorskiy.rk.gov.ru в разделе - Муниципальные образования района, подраздел Зеленогорское сельское поселение, а также в сетевом издании «Зеленогорское-</w:t>
      </w:r>
      <w:proofErr w:type="spellStart"/>
      <w:r w:rsidR="0071401D" w:rsidRPr="0071401D">
        <w:rPr>
          <w:rFonts w:ascii="Times New Roman" w:hAnsi="Times New Roman" w:cs="Times New Roman"/>
          <w:sz w:val="24"/>
          <w:szCs w:val="24"/>
        </w:rPr>
        <w:t>сп.рф</w:t>
      </w:r>
      <w:proofErr w:type="spellEnd"/>
      <w:r w:rsidR="0071401D" w:rsidRPr="0071401D">
        <w:rPr>
          <w:rFonts w:ascii="Times New Roman" w:hAnsi="Times New Roman" w:cs="Times New Roman"/>
          <w:sz w:val="24"/>
          <w:szCs w:val="24"/>
        </w:rPr>
        <w:t>».</w:t>
      </w:r>
    </w:p>
    <w:p w14:paraId="1A35FB80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1D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обнародования.</w:t>
      </w:r>
    </w:p>
    <w:p w14:paraId="2294040F" w14:textId="77777777" w:rsidR="006D1F04" w:rsidRDefault="006D1F04" w:rsidP="0071401D">
      <w:pPr>
        <w:pStyle w:val="af4"/>
        <w:rPr>
          <w:rFonts w:ascii="Times New Roman" w:hAnsi="Times New Roman"/>
          <w:sz w:val="24"/>
          <w:szCs w:val="24"/>
        </w:rPr>
      </w:pPr>
    </w:p>
    <w:p w14:paraId="13F6FE45" w14:textId="77777777" w:rsidR="006D1F04" w:rsidRDefault="006D1F04" w:rsidP="0071401D">
      <w:pPr>
        <w:pStyle w:val="af4"/>
        <w:rPr>
          <w:rFonts w:ascii="Times New Roman" w:hAnsi="Times New Roman"/>
          <w:sz w:val="24"/>
          <w:szCs w:val="24"/>
        </w:rPr>
      </w:pPr>
    </w:p>
    <w:p w14:paraId="3737A1C5" w14:textId="236C7CA8" w:rsidR="0071401D" w:rsidRPr="0071401D" w:rsidRDefault="0071401D" w:rsidP="0071401D">
      <w:pPr>
        <w:pStyle w:val="af4"/>
        <w:rPr>
          <w:rFonts w:ascii="Times New Roman" w:hAnsi="Times New Roman"/>
          <w:sz w:val="24"/>
          <w:szCs w:val="24"/>
        </w:rPr>
      </w:pPr>
      <w:r w:rsidRPr="0071401D">
        <w:rPr>
          <w:rFonts w:ascii="Times New Roman" w:hAnsi="Times New Roman"/>
          <w:sz w:val="24"/>
          <w:szCs w:val="24"/>
        </w:rPr>
        <w:t>Председатель Зеленогорского сельского</w:t>
      </w:r>
    </w:p>
    <w:p w14:paraId="6C45DA74" w14:textId="05854A41" w:rsidR="0071401D" w:rsidRPr="0071401D" w:rsidRDefault="0071401D" w:rsidP="0071401D">
      <w:pPr>
        <w:pStyle w:val="af4"/>
        <w:rPr>
          <w:rFonts w:ascii="Times New Roman" w:hAnsi="Times New Roman"/>
          <w:sz w:val="24"/>
          <w:szCs w:val="24"/>
        </w:rPr>
      </w:pPr>
      <w:r w:rsidRPr="0071401D">
        <w:rPr>
          <w:rFonts w:ascii="Times New Roman" w:hAnsi="Times New Roman"/>
          <w:sz w:val="24"/>
          <w:szCs w:val="24"/>
        </w:rPr>
        <w:t>совета – глава администрации Зеленогорского</w:t>
      </w:r>
    </w:p>
    <w:p w14:paraId="4EDA96D1" w14:textId="657E4108" w:rsidR="0071401D" w:rsidRPr="0071401D" w:rsidRDefault="0071401D" w:rsidP="0071401D">
      <w:pPr>
        <w:pStyle w:val="af4"/>
        <w:rPr>
          <w:rFonts w:ascii="Times New Roman" w:hAnsi="Times New Roman"/>
          <w:sz w:val="24"/>
          <w:szCs w:val="24"/>
        </w:rPr>
      </w:pPr>
      <w:r w:rsidRPr="0071401D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</w:r>
      <w:r w:rsidRPr="0071401D">
        <w:rPr>
          <w:rFonts w:ascii="Times New Roman" w:hAnsi="Times New Roman"/>
          <w:sz w:val="24"/>
          <w:szCs w:val="24"/>
        </w:rPr>
        <w:tab/>
        <w:t xml:space="preserve">С.И. </w:t>
      </w:r>
      <w:proofErr w:type="spellStart"/>
      <w:r w:rsidRPr="0071401D">
        <w:rPr>
          <w:rFonts w:ascii="Times New Roman" w:hAnsi="Times New Roman"/>
          <w:sz w:val="24"/>
          <w:szCs w:val="24"/>
        </w:rPr>
        <w:t>Федорцова</w:t>
      </w:r>
      <w:proofErr w:type="spellEnd"/>
    </w:p>
    <w:p w14:paraId="66622708" w14:textId="77777777" w:rsidR="005F672F" w:rsidRPr="0071401D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672F" w:rsidRPr="0071401D" w:rsidSect="006D1F04">
      <w:pgSz w:w="11906" w:h="16838"/>
      <w:pgMar w:top="1134" w:right="850" w:bottom="1134" w:left="1701" w:header="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A5CCF" w14:textId="77777777" w:rsidR="00A90F22" w:rsidRDefault="00A90F22">
      <w:pPr>
        <w:spacing w:after="0" w:line="240" w:lineRule="auto"/>
      </w:pPr>
      <w:r>
        <w:separator/>
      </w:r>
    </w:p>
  </w:endnote>
  <w:endnote w:type="continuationSeparator" w:id="0">
    <w:p w14:paraId="3D41FAFC" w14:textId="77777777" w:rsidR="00A90F22" w:rsidRDefault="00A9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A1EDE" w14:textId="77777777" w:rsidR="00A90F22" w:rsidRDefault="00A90F22">
      <w:pPr>
        <w:spacing w:after="0" w:line="240" w:lineRule="auto"/>
      </w:pPr>
      <w:r>
        <w:separator/>
      </w:r>
    </w:p>
  </w:footnote>
  <w:footnote w:type="continuationSeparator" w:id="0">
    <w:p w14:paraId="6327E823" w14:textId="77777777" w:rsidR="00A90F22" w:rsidRDefault="00A90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0292"/>
    <w:multiLevelType w:val="multilevel"/>
    <w:tmpl w:val="98428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36243D"/>
    <w:multiLevelType w:val="multilevel"/>
    <w:tmpl w:val="F2A66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DA"/>
    <w:rsid w:val="00011397"/>
    <w:rsid w:val="00040C2E"/>
    <w:rsid w:val="0006567A"/>
    <w:rsid w:val="000B02C3"/>
    <w:rsid w:val="000D51DD"/>
    <w:rsid w:val="000D58BC"/>
    <w:rsid w:val="00106ED6"/>
    <w:rsid w:val="001150A0"/>
    <w:rsid w:val="00133F57"/>
    <w:rsid w:val="0014712C"/>
    <w:rsid w:val="00195603"/>
    <w:rsid w:val="001B5739"/>
    <w:rsid w:val="001D1DB0"/>
    <w:rsid w:val="001F7F6D"/>
    <w:rsid w:val="002532D2"/>
    <w:rsid w:val="00272B21"/>
    <w:rsid w:val="00276FE8"/>
    <w:rsid w:val="002B7EEC"/>
    <w:rsid w:val="002F77F2"/>
    <w:rsid w:val="00312EE9"/>
    <w:rsid w:val="003138C1"/>
    <w:rsid w:val="003457C6"/>
    <w:rsid w:val="0035519D"/>
    <w:rsid w:val="003619D8"/>
    <w:rsid w:val="003722C7"/>
    <w:rsid w:val="003D5C2B"/>
    <w:rsid w:val="003F3304"/>
    <w:rsid w:val="00432480"/>
    <w:rsid w:val="00491D40"/>
    <w:rsid w:val="004A3601"/>
    <w:rsid w:val="00535723"/>
    <w:rsid w:val="00575D2F"/>
    <w:rsid w:val="005A24A5"/>
    <w:rsid w:val="005A748D"/>
    <w:rsid w:val="005D1AE0"/>
    <w:rsid w:val="005F672F"/>
    <w:rsid w:val="00607D1B"/>
    <w:rsid w:val="00614CAB"/>
    <w:rsid w:val="006C365B"/>
    <w:rsid w:val="006D1F04"/>
    <w:rsid w:val="0071401D"/>
    <w:rsid w:val="00723892"/>
    <w:rsid w:val="007458EA"/>
    <w:rsid w:val="00750B9C"/>
    <w:rsid w:val="00750EFF"/>
    <w:rsid w:val="007660B7"/>
    <w:rsid w:val="007964C7"/>
    <w:rsid w:val="007B1C06"/>
    <w:rsid w:val="007C59C2"/>
    <w:rsid w:val="007D44AC"/>
    <w:rsid w:val="00800B5A"/>
    <w:rsid w:val="008807A3"/>
    <w:rsid w:val="00882F62"/>
    <w:rsid w:val="008D1084"/>
    <w:rsid w:val="008E43D8"/>
    <w:rsid w:val="00911F54"/>
    <w:rsid w:val="00931B0B"/>
    <w:rsid w:val="00944E44"/>
    <w:rsid w:val="00A32E39"/>
    <w:rsid w:val="00A531A1"/>
    <w:rsid w:val="00A90F22"/>
    <w:rsid w:val="00AB2AFF"/>
    <w:rsid w:val="00B471FF"/>
    <w:rsid w:val="00B56AF0"/>
    <w:rsid w:val="00B92B8B"/>
    <w:rsid w:val="00BC0233"/>
    <w:rsid w:val="00BC49EA"/>
    <w:rsid w:val="00BC6008"/>
    <w:rsid w:val="00BE48B5"/>
    <w:rsid w:val="00C05FFD"/>
    <w:rsid w:val="00C5453E"/>
    <w:rsid w:val="00C66BC6"/>
    <w:rsid w:val="00C731F9"/>
    <w:rsid w:val="00C738F4"/>
    <w:rsid w:val="00CC031F"/>
    <w:rsid w:val="00D017A6"/>
    <w:rsid w:val="00D60837"/>
    <w:rsid w:val="00D66FDA"/>
    <w:rsid w:val="00D9608D"/>
    <w:rsid w:val="00DD36CE"/>
    <w:rsid w:val="00DD653D"/>
    <w:rsid w:val="00E4270F"/>
    <w:rsid w:val="00E77F8B"/>
    <w:rsid w:val="00E82099"/>
    <w:rsid w:val="00E93B0D"/>
    <w:rsid w:val="00EC4B47"/>
    <w:rsid w:val="00F053F3"/>
    <w:rsid w:val="00F1309F"/>
    <w:rsid w:val="00F46710"/>
    <w:rsid w:val="00F70597"/>
    <w:rsid w:val="00F81947"/>
    <w:rsid w:val="00FB05A7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2067"/>
  <w15:docId w15:val="{25979721-D958-474F-82C1-BE646A84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C2B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0"/>
    <w:next w:val="a1"/>
    <w:link w:val="10"/>
    <w:uiPriority w:val="99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2E5FD7"/>
    <w:rPr>
      <w:rFonts w:eastAsiaTheme="minorEastAsia"/>
      <w:lang w:eastAsia="ru-RU"/>
    </w:rPr>
  </w:style>
  <w:style w:type="character" w:styleId="a7">
    <w:name w:val="Hyperlink"/>
    <w:basedOn w:val="a2"/>
    <w:uiPriority w:val="99"/>
    <w:unhideWhenUsed/>
    <w:rsid w:val="002E5FD7"/>
    <w:rPr>
      <w:color w:val="0563C1" w:themeColor="hyperlink"/>
      <w:u w:val="single"/>
    </w:rPr>
  </w:style>
  <w:style w:type="character" w:customStyle="1" w:styleId="a8">
    <w:name w:val="Текст выноски Знак"/>
    <w:basedOn w:val="a2"/>
    <w:link w:val="a9"/>
    <w:uiPriority w:val="99"/>
    <w:semiHidden/>
    <w:qFormat/>
    <w:rsid w:val="002E5FD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Основной текст с отступом Знак"/>
    <w:basedOn w:val="a2"/>
    <w:link w:val="ab"/>
    <w:uiPriority w:val="99"/>
    <w:qFormat/>
    <w:rsid w:val="002E5FD7"/>
    <w:rPr>
      <w:rFonts w:ascii="Calibri" w:eastAsia="Times New Roman" w:hAnsi="Calibri" w:cs="Times New Roman"/>
      <w:lang w:val="x-none" w:eastAsia="x-none"/>
    </w:rPr>
  </w:style>
  <w:style w:type="character" w:customStyle="1" w:styleId="ac">
    <w:name w:val="Нижний колонтитул Знак"/>
    <w:basedOn w:val="a2"/>
    <w:link w:val="ad"/>
    <w:uiPriority w:val="99"/>
    <w:qFormat/>
    <w:rsid w:val="002E5FD7"/>
    <w:rPr>
      <w:rFonts w:eastAsiaTheme="minorEastAsia"/>
      <w:lang w:eastAsia="ru-RU"/>
    </w:rPr>
  </w:style>
  <w:style w:type="character" w:styleId="ae">
    <w:name w:val="FollowedHyperlink"/>
    <w:rPr>
      <w:color w:val="80000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f">
    <w:name w:val="List"/>
    <w:basedOn w:val="a1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2E5F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uiPriority w:val="99"/>
    <w:qFormat/>
    <w:rsid w:val="002E5FD7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2E5FD7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af3">
    <w:name w:val="List Paragraph"/>
    <w:basedOn w:val="a"/>
    <w:uiPriority w:val="1"/>
    <w:qFormat/>
    <w:rsid w:val="002E5FD7"/>
    <w:pPr>
      <w:ind w:left="720"/>
      <w:contextualSpacing/>
    </w:pPr>
  </w:style>
  <w:style w:type="paragraph" w:customStyle="1" w:styleId="ConsPlusTitle">
    <w:name w:val="ConsPlusTitle"/>
    <w:uiPriority w:val="99"/>
    <w:qFormat/>
    <w:rsid w:val="002E5FD7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styleId="af4">
    <w:name w:val="No Spacing"/>
    <w:uiPriority w:val="1"/>
    <w:qFormat/>
    <w:rsid w:val="002E5FD7"/>
    <w:rPr>
      <w:rFonts w:cs="Times New Roman"/>
    </w:rPr>
  </w:style>
  <w:style w:type="paragraph" w:customStyle="1" w:styleId="ConsPlusTitlePage">
    <w:name w:val="ConsPlusTitlePage"/>
    <w:qFormat/>
    <w:rsid w:val="002E5FD7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2E5F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a"/>
    <w:uiPriority w:val="99"/>
    <w:unhideWhenUsed/>
    <w:rsid w:val="002E5FD7"/>
    <w:pPr>
      <w:spacing w:after="120"/>
      <w:ind w:left="283"/>
    </w:pPr>
    <w:rPr>
      <w:rFonts w:eastAsia="Times New Roman" w:cs="Times New Roman"/>
      <w:lang w:val="x-none" w:eastAsia="x-none"/>
    </w:rPr>
  </w:style>
  <w:style w:type="paragraph" w:styleId="ad">
    <w:name w:val="footer"/>
    <w:basedOn w:val="a"/>
    <w:link w:val="ac"/>
    <w:uiPriority w:val="99"/>
    <w:unhideWhenUsed/>
    <w:rsid w:val="002E5F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ConsPlusNormal0">
    <w:name w:val="ConsPlusNormal Знак"/>
    <w:link w:val="ConsPlusNormal"/>
    <w:uiPriority w:val="99"/>
    <w:qFormat/>
    <w:locked/>
    <w:rsid w:val="00B471FF"/>
    <w:rPr>
      <w:rFonts w:ascii="Arial" w:eastAsiaTheme="minorEastAsia" w:hAnsi="Arial" w:cs="Arial"/>
      <w:sz w:val="20"/>
      <w:lang w:eastAsia="ru-RU"/>
    </w:rPr>
  </w:style>
  <w:style w:type="table" w:styleId="af7">
    <w:name w:val="Table Grid"/>
    <w:basedOn w:val="a3"/>
    <w:uiPriority w:val="59"/>
    <w:rsid w:val="00B471FF"/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2"/>
    <w:rsid w:val="00575D2F"/>
  </w:style>
  <w:style w:type="paragraph" w:customStyle="1" w:styleId="empty">
    <w:name w:val="empty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106ED6"/>
    <w:rPr>
      <w:rFonts w:ascii="Liberation Serif" w:eastAsia="Tahoma" w:hAnsi="Liberation Serif" w:cs="Tahoma"/>
      <w:b/>
      <w:bCs/>
      <w:sz w:val="48"/>
      <w:szCs w:val="48"/>
      <w:lang w:eastAsia="ru-RU"/>
    </w:rPr>
  </w:style>
  <w:style w:type="character" w:customStyle="1" w:styleId="af8">
    <w:name w:val="Цветовое выделение"/>
    <w:uiPriority w:val="99"/>
    <w:rsid w:val="00106ED6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06ED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8D108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3">
    <w:name w:val="Основной текст (3)_"/>
    <w:link w:val="30"/>
    <w:rsid w:val="00B92B8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2B8B"/>
    <w:pPr>
      <w:widowControl w:val="0"/>
      <w:shd w:val="clear" w:color="auto" w:fill="FFFFFF"/>
      <w:suppressAutoHyphens w:val="0"/>
      <w:spacing w:before="240" w:after="0" w:line="31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3B40A-3C3E-4DCE-AC21-88C4FD1A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2025-10-07T05:36:00Z</cp:lastPrinted>
  <dcterms:created xsi:type="dcterms:W3CDTF">2025-10-07T05:15:00Z</dcterms:created>
  <dcterms:modified xsi:type="dcterms:W3CDTF">2025-10-07T05:36:00Z</dcterms:modified>
  <dc:language>ru-RU</dc:language>
</cp:coreProperties>
</file>